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8E" w:rsidRDefault="001D1D8E" w:rsidP="001D1D8E">
      <w:pPr>
        <w:jc w:val="center"/>
        <w:rPr>
          <w:rFonts w:ascii="方正小标宋_GBK" w:eastAsia="方正小标宋_GBK" w:hAnsi="方正小标宋_GBK" w:hint="eastAsia"/>
          <w:sz w:val="44"/>
          <w:szCs w:val="44"/>
        </w:rPr>
      </w:pPr>
      <w:r w:rsidRPr="001D1D8E">
        <w:rPr>
          <w:rFonts w:ascii="方正小标宋_GBK" w:eastAsia="方正小标宋_GBK" w:hAnsi="方正小标宋_GBK" w:hint="eastAsia"/>
          <w:sz w:val="44"/>
          <w:szCs w:val="44"/>
        </w:rPr>
        <w:t>巴彦淖尔市水利综合行政执法支队</w:t>
      </w:r>
    </w:p>
    <w:p w:rsidR="00A8260C" w:rsidRDefault="001D1D8E" w:rsidP="001D1D8E">
      <w:pPr>
        <w:jc w:val="center"/>
        <w:rPr>
          <w:rFonts w:ascii="方正小标宋_GBK" w:eastAsia="方正小标宋_GBK" w:hAnsi="方正小标宋_GBK" w:hint="eastAsia"/>
          <w:sz w:val="44"/>
          <w:szCs w:val="44"/>
        </w:rPr>
      </w:pPr>
      <w:r w:rsidRPr="001D1D8E">
        <w:rPr>
          <w:rFonts w:ascii="方正小标宋_GBK" w:eastAsia="方正小标宋_GBK" w:hAnsi="方正小标宋_GBK" w:hint="eastAsia"/>
          <w:sz w:val="44"/>
          <w:szCs w:val="44"/>
        </w:rPr>
        <w:t>2022年项目绩效评价报告</w:t>
      </w:r>
    </w:p>
    <w:p w:rsidR="001D1D8E" w:rsidRDefault="001D1D8E" w:rsidP="001D1D8E">
      <w:pPr>
        <w:spacing w:line="540" w:lineRule="exact"/>
        <w:ind w:firstLineChars="200" w:firstLine="640"/>
        <w:rPr>
          <w:rFonts w:ascii="仿宋_GB2312" w:eastAsia="仿宋_GB2312" w:hAnsi="仿宋_GB2312" w:cs="仿宋_GB2312" w:hint="eastAsia"/>
          <w:kern w:val="0"/>
          <w:sz w:val="32"/>
          <w:szCs w:val="32"/>
          <w:lang/>
        </w:rPr>
      </w:pPr>
      <w:r>
        <w:rPr>
          <w:rFonts w:ascii="仿宋" w:eastAsia="仿宋" w:hAnsi="仿宋" w:cs="仿宋" w:hint="eastAsia"/>
          <w:sz w:val="32"/>
          <w:szCs w:val="32"/>
        </w:rPr>
        <w:t>2022年，在市水利局党组的坚强领导下，按照全市水利工作会议的总体安排部署，支队结合工作实际，及时跟进，第一时间研究制定全市水资源保护监督检查和查处水事违法案件工作方案，建立健全各项执法监督检查制度，持续推进水行政执法规范化</w:t>
      </w:r>
      <w:r>
        <w:rPr>
          <w:rFonts w:ascii="仿宋" w:eastAsia="仿宋" w:hAnsi="仿宋" w:cs="仿宋" w:hint="eastAsia"/>
          <w:color w:val="333333"/>
          <w:kern w:val="0"/>
          <w:sz w:val="32"/>
          <w:szCs w:val="32"/>
        </w:rPr>
        <w:t>建设，</w:t>
      </w:r>
      <w:r>
        <w:rPr>
          <w:rFonts w:ascii="仿宋_GB2312" w:eastAsia="仿宋_GB2312" w:hAnsi="仿宋_GB2312" w:cs="仿宋_GB2312" w:hint="eastAsia"/>
          <w:sz w:val="32"/>
          <w:szCs w:val="32"/>
        </w:rPr>
        <w:t>保障执法队伍履职能力。</w:t>
      </w:r>
      <w:r>
        <w:rPr>
          <w:rFonts w:ascii="仿宋" w:eastAsia="仿宋" w:hAnsi="仿宋" w:cs="仿宋" w:hint="eastAsia"/>
          <w:sz w:val="32"/>
          <w:szCs w:val="32"/>
        </w:rPr>
        <w:t>通过加强水法规宣传、开展河道巡查、</w:t>
      </w:r>
      <w:r>
        <w:rPr>
          <w:rFonts w:ascii="仿宋" w:eastAsia="仿宋" w:hAnsi="仿宋" w:cs="仿宋" w:hint="eastAsia"/>
          <w:color w:val="000000"/>
          <w:sz w:val="32"/>
          <w:szCs w:val="32"/>
        </w:rPr>
        <w:t>加大水事违法案件查处力度、</w:t>
      </w:r>
      <w:r>
        <w:rPr>
          <w:rFonts w:ascii="仿宋" w:eastAsia="仿宋" w:hAnsi="仿宋" w:cs="仿宋" w:hint="eastAsia"/>
          <w:sz w:val="32"/>
          <w:szCs w:val="32"/>
        </w:rPr>
        <w:t>严厉打击水事违法行为，</w:t>
      </w:r>
      <w:r>
        <w:rPr>
          <w:rFonts w:ascii="仿宋" w:eastAsia="仿宋" w:hAnsi="仿宋" w:cs="仿宋" w:hint="eastAsia"/>
          <w:color w:val="000000"/>
          <w:sz w:val="32"/>
          <w:szCs w:val="32"/>
        </w:rPr>
        <w:t>严格执法巡查和监督，以</w:t>
      </w:r>
      <w:r>
        <w:rPr>
          <w:rFonts w:ascii="仿宋" w:eastAsia="仿宋" w:hAnsi="仿宋" w:cs="仿宋" w:hint="eastAsia"/>
          <w:sz w:val="32"/>
          <w:szCs w:val="32"/>
        </w:rPr>
        <w:t>预防为主，防处并重，恰当处理水事纠纷，</w:t>
      </w:r>
      <w:r>
        <w:rPr>
          <w:rFonts w:ascii="仿宋" w:eastAsia="仿宋" w:hAnsi="仿宋" w:cs="仿宋" w:hint="eastAsia"/>
          <w:color w:val="000000"/>
          <w:sz w:val="32"/>
          <w:szCs w:val="32"/>
        </w:rPr>
        <w:t>做到执法必严、违法必究，努力实现了“有为、有威、有位”，</w:t>
      </w:r>
      <w:r>
        <w:rPr>
          <w:rFonts w:ascii="仿宋" w:eastAsia="仿宋" w:hAnsi="仿宋" w:cs="仿宋" w:hint="eastAsia"/>
          <w:sz w:val="32"/>
          <w:szCs w:val="32"/>
        </w:rPr>
        <w:t>为保障全市水资源的可持续利用和维护正常的水事秩序，</w:t>
      </w:r>
      <w:r>
        <w:rPr>
          <w:rFonts w:ascii="仿宋_GB2312" w:eastAsia="仿宋_GB2312" w:hAnsi="仿宋_GB2312" w:cs="仿宋_GB2312" w:hint="eastAsia"/>
          <w:sz w:val="32"/>
          <w:szCs w:val="32"/>
        </w:rPr>
        <w:t>为全市水利建设高质量发展</w:t>
      </w:r>
      <w:r>
        <w:rPr>
          <w:rFonts w:ascii="仿宋_GB2312" w:eastAsia="仿宋_GB2312" w:hAnsi="仿宋_GB2312" w:cs="仿宋_GB2312" w:hint="eastAsia"/>
          <w:kern w:val="0"/>
          <w:sz w:val="32"/>
          <w:szCs w:val="32"/>
          <w:lang/>
        </w:rPr>
        <w:t>提供了强有力的执法保障。现将项目绩效评价总结如下：</w:t>
      </w:r>
    </w:p>
    <w:p w:rsidR="0076225F" w:rsidRDefault="0076225F" w:rsidP="0076225F">
      <w:pPr>
        <w:ind w:firstLineChars="200" w:firstLine="643"/>
        <w:textAlignment w:val="baseline"/>
        <w:rPr>
          <w:rFonts w:ascii="仿宋" w:eastAsia="仿宋" w:hAnsi="仿宋" w:cs="仿宋"/>
          <w:color w:val="000000"/>
          <w:sz w:val="32"/>
          <w:szCs w:val="32"/>
        </w:rPr>
      </w:pPr>
      <w:r>
        <w:rPr>
          <w:rFonts w:ascii="仿宋" w:eastAsia="仿宋" w:hAnsi="仿宋" w:cs="仿宋" w:hint="eastAsia"/>
          <w:b/>
          <w:bCs/>
          <w:kern w:val="0"/>
          <w:sz w:val="32"/>
          <w:szCs w:val="32"/>
          <w:lang/>
        </w:rPr>
        <w:t>一、精准执法监督，促进企业合理利用水资源和依法取水落实到位</w:t>
      </w:r>
    </w:p>
    <w:p w:rsidR="0076225F" w:rsidRDefault="0076225F" w:rsidP="0076225F">
      <w:pPr>
        <w:ind w:firstLineChars="200" w:firstLine="643"/>
        <w:textAlignment w:val="baseline"/>
        <w:rPr>
          <w:rFonts w:ascii="仿宋" w:eastAsia="仿宋" w:hAnsi="仿宋" w:cs="仿宋"/>
          <w:bCs/>
          <w:color w:val="000000"/>
          <w:sz w:val="32"/>
          <w:szCs w:val="32"/>
        </w:rPr>
      </w:pPr>
      <w:r>
        <w:rPr>
          <w:rFonts w:ascii="仿宋" w:eastAsia="仿宋" w:hAnsi="仿宋" w:cs="仿宋" w:hint="eastAsia"/>
          <w:b/>
          <w:bCs/>
          <w:kern w:val="0"/>
          <w:sz w:val="32"/>
          <w:szCs w:val="32"/>
          <w:lang/>
        </w:rPr>
        <w:t>（一）</w:t>
      </w:r>
      <w:r>
        <w:rPr>
          <w:rFonts w:ascii="仿宋" w:eastAsia="仿宋" w:hAnsi="仿宋" w:cs="仿宋" w:hint="eastAsia"/>
          <w:kern w:val="0"/>
          <w:sz w:val="32"/>
          <w:szCs w:val="32"/>
          <w:lang/>
        </w:rPr>
        <w:t>持续推进常态化水行政执法检查工作，认真开展水资源保护专项执法检查，认真落实执法人员工作责任，靠前执法监督，持续推进执法检查。支队找准执法监督执行的切入点和着力点，各执法人员认真履行职责，</w:t>
      </w:r>
      <w:r>
        <w:rPr>
          <w:rFonts w:ascii="仿宋" w:eastAsia="仿宋" w:hAnsi="仿宋" w:cs="仿宋" w:hint="eastAsia"/>
          <w:bCs/>
          <w:color w:val="000000"/>
          <w:sz w:val="32"/>
          <w:szCs w:val="32"/>
        </w:rPr>
        <w:t>加强对水资源</w:t>
      </w:r>
      <w:r>
        <w:rPr>
          <w:rFonts w:ascii="仿宋" w:eastAsia="仿宋" w:hAnsi="仿宋" w:cs="仿宋" w:hint="eastAsia"/>
          <w:bCs/>
          <w:sz w:val="32"/>
          <w:szCs w:val="32"/>
        </w:rPr>
        <w:t>多发重点领域</w:t>
      </w:r>
      <w:r>
        <w:rPr>
          <w:rFonts w:ascii="仿宋" w:eastAsia="仿宋" w:hAnsi="仿宋" w:cs="仿宋" w:hint="eastAsia"/>
          <w:bCs/>
          <w:color w:val="000000"/>
          <w:sz w:val="32"/>
          <w:szCs w:val="32"/>
        </w:rPr>
        <w:t>的日常巡查执法力度。对31家市管企业在</w:t>
      </w:r>
      <w:r>
        <w:rPr>
          <w:rFonts w:ascii="仿宋" w:eastAsia="仿宋" w:hAnsi="仿宋" w:cs="仿宋" w:hint="eastAsia"/>
          <w:sz w:val="32"/>
          <w:szCs w:val="32"/>
        </w:rPr>
        <w:t>水资源论证、取水申请书、取水许可证、用水台账等方面进行</w:t>
      </w:r>
      <w:r>
        <w:rPr>
          <w:rFonts w:ascii="仿宋" w:eastAsia="仿宋" w:hAnsi="仿宋" w:cs="仿宋" w:hint="eastAsia"/>
          <w:bCs/>
          <w:color w:val="000000"/>
          <w:sz w:val="32"/>
          <w:szCs w:val="32"/>
        </w:rPr>
        <w:t>日常执法巡查，先后督办乌拉特前旗、乌拉特中旗、磴口县水利局查处水事违法案件5起，并重点对乌拉特发电厂、海</w:t>
      </w:r>
      <w:r>
        <w:rPr>
          <w:rFonts w:ascii="仿宋" w:eastAsia="仿宋" w:hAnsi="仿宋" w:cs="仿宋" w:hint="eastAsia"/>
          <w:bCs/>
          <w:color w:val="000000"/>
          <w:sz w:val="32"/>
          <w:szCs w:val="32"/>
        </w:rPr>
        <w:lastRenderedPageBreak/>
        <w:t>明矿业等13家企业进行了日常执法检查，对存在违规取用水问题督促企业依法整改，促进企业依法取水的各项规定落实到位。</w:t>
      </w:r>
    </w:p>
    <w:p w:rsidR="0076225F" w:rsidRDefault="0076225F" w:rsidP="0076225F">
      <w:pPr>
        <w:spacing w:line="560" w:lineRule="exact"/>
        <w:ind w:firstLineChars="200"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（二）认真落实“双随机、一公开”检查工作。2022年支队按照市水利局要求，随机抽取我市35家涉水企业，进行了取水管理和水保执法检查，并且及时将检查结果进行集中公开。</w:t>
      </w:r>
    </w:p>
    <w:p w:rsidR="0076225F" w:rsidRDefault="0076225F" w:rsidP="0076225F">
      <w:pPr>
        <w:spacing w:line="540" w:lineRule="exact"/>
        <w:ind w:firstLineChars="200"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（三）、严厉查处水事违法案件，</w:t>
      </w:r>
      <w:r>
        <w:rPr>
          <w:rFonts w:ascii="仿宋" w:eastAsia="仿宋" w:hAnsi="仿宋" w:cs="仿宋" w:hint="eastAsia"/>
          <w:kern w:val="0"/>
          <w:sz w:val="32"/>
          <w:szCs w:val="32"/>
          <w:lang/>
        </w:rPr>
        <w:t>营造高压严管氛围，水资源管理秩序得到有效维护，维护了正常的水事秩序。</w:t>
      </w:r>
      <w:r>
        <w:rPr>
          <w:rFonts w:ascii="仿宋" w:eastAsia="仿宋" w:hAnsi="仿宋" w:cs="仿宋" w:hint="eastAsia"/>
          <w:color w:val="000000"/>
          <w:sz w:val="32"/>
          <w:szCs w:val="32"/>
        </w:rPr>
        <w:t>2022年，先后立案处理水行政处罚案件13起，其中临河区9起，罚款35万余元，案件已全部结案。</w:t>
      </w:r>
      <w:r>
        <w:rPr>
          <w:rFonts w:ascii="仿宋_GB2312" w:eastAsia="仿宋_GB2312" w:hAnsi="仿宋_GB2312" w:cs="仿宋_GB2312" w:hint="eastAsia"/>
          <w:color w:val="000000"/>
          <w:sz w:val="32"/>
          <w:szCs w:val="32"/>
        </w:rPr>
        <w:t>2022年配合市局水资源科督办市检察院移交的30件涉水案件。</w:t>
      </w:r>
    </w:p>
    <w:p w:rsidR="0076225F" w:rsidRDefault="0076225F" w:rsidP="0076225F">
      <w:pPr>
        <w:spacing w:line="560" w:lineRule="exact"/>
        <w:ind w:firstLineChars="200" w:firstLine="643"/>
        <w:textAlignment w:val="baseline"/>
        <w:rPr>
          <w:rFonts w:ascii="仿宋" w:eastAsia="仿宋" w:hAnsi="仿宋" w:cs="仿宋"/>
          <w:b/>
          <w:bCs/>
          <w:sz w:val="32"/>
          <w:szCs w:val="32"/>
        </w:rPr>
      </w:pPr>
      <w:r>
        <w:rPr>
          <w:rFonts w:ascii="仿宋" w:eastAsia="仿宋" w:hAnsi="仿宋" w:cs="仿宋" w:hint="eastAsia"/>
          <w:b/>
          <w:bCs/>
          <w:sz w:val="32"/>
          <w:szCs w:val="32"/>
        </w:rPr>
        <w:t>二、跟进执法监督，开展水土保持专项执法监督检查，促进企业生产建设项目依法依规建设出成效</w:t>
      </w:r>
    </w:p>
    <w:p w:rsidR="0076225F" w:rsidRDefault="0076225F" w:rsidP="0076225F">
      <w:pPr>
        <w:pStyle w:val="a3"/>
        <w:ind w:firstLine="640"/>
        <w:rPr>
          <w:rFonts w:ascii="仿宋" w:eastAsia="仿宋" w:hAnsi="仿宋" w:cs="仿宋"/>
          <w:sz w:val="32"/>
          <w:szCs w:val="32"/>
        </w:rPr>
      </w:pPr>
      <w:r>
        <w:rPr>
          <w:rFonts w:ascii="仿宋" w:eastAsia="仿宋" w:hAnsi="仿宋" w:cs="仿宋" w:hint="eastAsia"/>
          <w:sz w:val="32"/>
          <w:szCs w:val="32"/>
        </w:rPr>
        <w:t>（一）严格按照</w:t>
      </w:r>
      <w:r>
        <w:rPr>
          <w:rFonts w:ascii="仿宋" w:eastAsia="仿宋" w:hAnsi="仿宋" w:cs="仿宋" w:hint="eastAsia"/>
          <w:color w:val="000000"/>
          <w:sz w:val="32"/>
          <w:szCs w:val="32"/>
        </w:rPr>
        <w:t>“双随机、一公开”工作要求，</w:t>
      </w:r>
      <w:r>
        <w:rPr>
          <w:rFonts w:ascii="仿宋" w:eastAsia="仿宋" w:hAnsi="仿宋" w:cs="仿宋" w:hint="eastAsia"/>
          <w:sz w:val="32"/>
          <w:szCs w:val="32"/>
        </w:rPr>
        <w:t>对35家企业水土保持工作进行了随机</w:t>
      </w:r>
      <w:r>
        <w:rPr>
          <w:rFonts w:ascii="仿宋" w:eastAsia="仿宋" w:hAnsi="仿宋" w:cs="仿宋" w:hint="eastAsia"/>
          <w:color w:val="000000"/>
          <w:sz w:val="32"/>
          <w:szCs w:val="32"/>
        </w:rPr>
        <w:t>抽查</w:t>
      </w:r>
      <w:r>
        <w:rPr>
          <w:rFonts w:ascii="仿宋" w:eastAsia="仿宋" w:hAnsi="仿宋" w:cs="仿宋" w:hint="eastAsia"/>
          <w:sz w:val="32"/>
          <w:szCs w:val="32"/>
        </w:rPr>
        <w:t>。对在抽查中发现的问题，列出重点，联合各旗县区执法部门跟进督办，深入各企业查找问题根源，协调整改解决。跟进督办水利部信访举报案件1起。</w:t>
      </w:r>
    </w:p>
    <w:p w:rsidR="0076225F" w:rsidRDefault="0076225F" w:rsidP="0076225F">
      <w:pPr>
        <w:pStyle w:val="a3"/>
        <w:ind w:firstLine="640"/>
        <w:rPr>
          <w:rFonts w:ascii="仿宋" w:eastAsia="仿宋" w:hAnsi="仿宋" w:cs="仿宋"/>
          <w:sz w:val="32"/>
          <w:szCs w:val="32"/>
        </w:rPr>
      </w:pPr>
      <w:r>
        <w:rPr>
          <w:rFonts w:ascii="仿宋" w:eastAsia="仿宋" w:hAnsi="仿宋" w:cs="仿宋" w:hint="eastAsia"/>
          <w:sz w:val="32"/>
          <w:szCs w:val="32"/>
        </w:rPr>
        <w:t>（二）针对生产建设项目存在的未批先建、未批先变、未实施防治措施、未开展监测、未验先投和未缴纳补偿费等6种违法违规行为，执法支队先后对巴彦淖尔市昊源食品有限公司、巴彦淖尔市蒙强科级节能有限公司等6家企业存在</w:t>
      </w:r>
      <w:r>
        <w:rPr>
          <w:rFonts w:ascii="仿宋" w:eastAsia="仿宋" w:hAnsi="仿宋" w:cs="仿宋" w:hint="eastAsia"/>
          <w:sz w:val="32"/>
          <w:szCs w:val="32"/>
        </w:rPr>
        <w:lastRenderedPageBreak/>
        <w:t>未编制水土保持方案先行建设行为进行专项督查，目前该6起水土保持违法案件正在督办中。</w:t>
      </w:r>
    </w:p>
    <w:p w:rsidR="0076225F" w:rsidRDefault="0076225F" w:rsidP="0076225F">
      <w:pPr>
        <w:pStyle w:val="a3"/>
        <w:ind w:firstLine="643"/>
        <w:rPr>
          <w:rFonts w:ascii="仿宋" w:eastAsia="仿宋" w:hAnsi="仿宋" w:cs="仿宋"/>
          <w:b/>
          <w:bCs/>
          <w:sz w:val="32"/>
          <w:szCs w:val="32"/>
        </w:rPr>
      </w:pPr>
      <w:r>
        <w:rPr>
          <w:rFonts w:ascii="仿宋" w:eastAsia="仿宋" w:hAnsi="仿宋" w:cs="仿宋" w:hint="eastAsia"/>
          <w:b/>
          <w:bCs/>
          <w:sz w:val="32"/>
          <w:szCs w:val="32"/>
        </w:rPr>
        <w:t>三、下沉执法监督，加强河湖管理，严格开展河湖执法行动</w:t>
      </w:r>
    </w:p>
    <w:p w:rsidR="0076225F" w:rsidRDefault="0076225F" w:rsidP="0076225F">
      <w:pPr>
        <w:spacing w:line="560" w:lineRule="exact"/>
        <w:ind w:firstLineChars="200" w:firstLine="64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加强河湖管理，严格开展河湖执法行动，</w:t>
      </w:r>
      <w:r>
        <w:rPr>
          <w:rFonts w:ascii="仿宋" w:eastAsia="仿宋" w:hAnsi="仿宋" w:cs="仿宋" w:hint="eastAsia"/>
          <w:sz w:val="32"/>
          <w:szCs w:val="32"/>
        </w:rPr>
        <w:t>深入到五原、前旗、杭后等旗县区进行严格的河湖执法巡查，</w:t>
      </w:r>
      <w:r>
        <w:rPr>
          <w:rFonts w:ascii="仿宋_GB2312" w:eastAsia="仿宋_GB2312" w:hAnsi="仿宋_GB2312" w:cs="仿宋_GB2312" w:hint="eastAsia"/>
          <w:color w:val="000000"/>
          <w:sz w:val="32"/>
          <w:szCs w:val="32"/>
        </w:rPr>
        <w:t>积极参加河湖</w:t>
      </w:r>
      <w:r>
        <w:rPr>
          <w:rFonts w:ascii="仿宋_GB2312" w:eastAsia="仿宋_GB2312" w:hAnsi="仿宋_GB2312" w:cs="仿宋_GB2312" w:hint="eastAsia"/>
          <w:color w:val="000000"/>
          <w:sz w:val="32"/>
          <w:szCs w:val="32"/>
          <w:shd w:val="clear" w:color="auto" w:fill="FFFFFF"/>
        </w:rPr>
        <w:t>“清四乱”</w:t>
      </w:r>
      <w:r>
        <w:rPr>
          <w:rFonts w:ascii="仿宋_GB2312" w:eastAsia="仿宋_GB2312" w:hAnsi="仿宋_GB2312" w:cs="仿宋_GB2312" w:hint="eastAsia"/>
          <w:sz w:val="32"/>
          <w:szCs w:val="32"/>
          <w:shd w:val="clear" w:color="auto" w:fill="FFFFFF"/>
        </w:rPr>
        <w:t>等</w:t>
      </w:r>
      <w:r>
        <w:rPr>
          <w:rFonts w:ascii="仿宋_GB2312" w:eastAsia="仿宋_GB2312" w:hAnsi="仿宋_GB2312" w:cs="仿宋_GB2312" w:hint="eastAsia"/>
          <w:color w:val="000000"/>
          <w:sz w:val="32"/>
          <w:szCs w:val="32"/>
          <w:shd w:val="clear" w:color="auto" w:fill="FFFFFF"/>
        </w:rPr>
        <w:t>专项行动。2022年，支队</w:t>
      </w:r>
      <w:r>
        <w:rPr>
          <w:rFonts w:ascii="仿宋_GB2312" w:eastAsia="仿宋_GB2312" w:hAnsi="仿宋_GB2312" w:cs="仿宋_GB2312" w:hint="eastAsia"/>
          <w:sz w:val="32"/>
          <w:szCs w:val="32"/>
        </w:rPr>
        <w:t>健全长效的河湖执法检查机制，推行常态化监管，</w:t>
      </w:r>
      <w:r>
        <w:rPr>
          <w:rFonts w:ascii="仿宋_GB2312" w:eastAsia="仿宋_GB2312" w:hAnsi="仿宋_GB2312" w:cs="仿宋_GB2312" w:hint="eastAsia"/>
          <w:color w:val="000000"/>
          <w:sz w:val="32"/>
          <w:szCs w:val="32"/>
          <w:shd w:val="clear" w:color="auto" w:fill="FFFFFF"/>
        </w:rPr>
        <w:t>派出专门执法人员，下沉执法力量，按照河长制工作要求，全程参加了市河长办河湖联合执法督查和春季、秋季行动；</w:t>
      </w:r>
      <w:r>
        <w:rPr>
          <w:rFonts w:ascii="仿宋_GB2312" w:eastAsia="仿宋_GB2312" w:hAnsi="仿宋_GB2312" w:cs="仿宋_GB2312" w:hint="eastAsia"/>
          <w:color w:val="000000"/>
          <w:sz w:val="32"/>
          <w:szCs w:val="32"/>
        </w:rPr>
        <w:t>多次参加黄委及</w:t>
      </w:r>
      <w:r>
        <w:rPr>
          <w:rFonts w:ascii="仿宋_GB2312" w:eastAsia="仿宋_GB2312" w:hAnsi="仿宋_GB2312" w:cs="仿宋_GB2312" w:hint="eastAsia"/>
          <w:color w:val="000000"/>
          <w:sz w:val="32"/>
          <w:szCs w:val="32"/>
          <w:shd w:val="clear" w:color="auto" w:fill="FFFFFF"/>
        </w:rPr>
        <w:t>自治区水利厅等相关部门组织的调研、检查和巡查工作。通过强有力的执法，</w:t>
      </w:r>
      <w:r>
        <w:rPr>
          <w:rFonts w:ascii="仿宋_GB2312" w:eastAsia="仿宋_GB2312" w:hAnsi="仿宋_GB2312" w:cs="仿宋_GB2312" w:hint="eastAsia"/>
          <w:sz w:val="32"/>
          <w:szCs w:val="32"/>
        </w:rPr>
        <w:t>确保黄河防汛（防凌）安全、流域生态安全，统筹推进堤坝维护加固、河道“清四乱”（清理乱占、乱采、乱堆、乱建）、滩区禁限种植阻碍行洪高秆作物、滩区居民迁建等综合治理，使</w:t>
      </w:r>
      <w:r>
        <w:rPr>
          <w:rFonts w:ascii="仿宋_GB2312" w:eastAsia="仿宋_GB2312" w:hAnsi="仿宋_GB2312" w:cs="仿宋_GB2312" w:hint="eastAsia"/>
          <w:color w:val="000000"/>
          <w:sz w:val="32"/>
          <w:szCs w:val="32"/>
          <w:shd w:val="clear" w:color="auto" w:fill="FFFFFF"/>
        </w:rPr>
        <w:t>我市河湖面貌明显改善，河道秩序得到有力维护。</w:t>
      </w:r>
    </w:p>
    <w:p w:rsidR="0076225F" w:rsidRDefault="0076225F" w:rsidP="0076225F">
      <w:pPr>
        <w:pStyle w:val="a3"/>
        <w:ind w:firstLine="640"/>
        <w:rPr>
          <w:rFonts w:ascii="仿宋" w:eastAsia="仿宋" w:hAnsi="仿宋" w:cs="仿宋"/>
          <w:sz w:val="32"/>
          <w:szCs w:val="32"/>
        </w:rPr>
      </w:pPr>
      <w:r>
        <w:rPr>
          <w:rFonts w:ascii="仿宋" w:eastAsia="仿宋" w:hAnsi="仿宋" w:cs="仿宋" w:hint="eastAsia"/>
          <w:sz w:val="32"/>
          <w:szCs w:val="32"/>
        </w:rPr>
        <w:t>支队积极参加河湖“清四乱”和保护母亲河行动，2022年开展了河湖专项执法检查。河道秩序得到有力维护。</w:t>
      </w:r>
    </w:p>
    <w:p w:rsidR="0076225F" w:rsidRDefault="0076225F" w:rsidP="0076225F">
      <w:pPr>
        <w:pStyle w:val="a3"/>
        <w:ind w:firstLine="643"/>
        <w:rPr>
          <w:rFonts w:ascii="仿宋" w:eastAsia="仿宋" w:hAnsi="仿宋" w:cs="仿宋"/>
          <w:b/>
          <w:bCs/>
          <w:sz w:val="32"/>
          <w:szCs w:val="32"/>
        </w:rPr>
      </w:pPr>
      <w:r>
        <w:rPr>
          <w:rFonts w:ascii="仿宋" w:eastAsia="仿宋" w:hAnsi="仿宋" w:cs="仿宋" w:hint="eastAsia"/>
          <w:b/>
          <w:bCs/>
          <w:sz w:val="32"/>
          <w:szCs w:val="32"/>
        </w:rPr>
        <w:t>四、提高执法能力，认真开展“提升行政执法规范化水平专项行动”</w:t>
      </w:r>
    </w:p>
    <w:p w:rsidR="0076225F" w:rsidRDefault="0076225F" w:rsidP="0076225F">
      <w:pPr>
        <w:ind w:firstLineChars="200" w:firstLine="640"/>
        <w:rPr>
          <w:rFonts w:ascii="仿宋" w:eastAsia="仿宋" w:hAnsi="仿宋" w:cs="仿宋"/>
          <w:color w:val="000000"/>
          <w:sz w:val="32"/>
          <w:szCs w:val="32"/>
        </w:rPr>
      </w:pPr>
      <w:r>
        <w:rPr>
          <w:rFonts w:ascii="仿宋" w:eastAsia="仿宋" w:hAnsi="仿宋" w:cs="仿宋" w:hint="eastAsia"/>
          <w:sz w:val="32"/>
          <w:szCs w:val="32"/>
        </w:rPr>
        <w:t>自2022年7月1日起开始了为期3个月的提升行政执法规范化水平专项行动。通过有序开展政治理论及和法律法规学习、高质量开展警示教育活动、提升行政执法规范化水</w:t>
      </w:r>
      <w:r>
        <w:rPr>
          <w:rFonts w:ascii="仿宋" w:eastAsia="仿宋" w:hAnsi="仿宋" w:cs="仿宋" w:hint="eastAsia"/>
          <w:sz w:val="32"/>
          <w:szCs w:val="32"/>
        </w:rPr>
        <w:lastRenderedPageBreak/>
        <w:t>平专题研讨、查纠整改、总结提升等环节，针对自查存在的问题，建立了《自查自纠汇总台账》，并制定明确了整改措施，同时制定和完善了13现执法规章制度。通过建立整改台账和建章建章立制，有力的提高了水行政依法行政能力和水平。</w:t>
      </w:r>
    </w:p>
    <w:p w:rsidR="0076225F" w:rsidRDefault="0076225F" w:rsidP="0076225F">
      <w:pPr>
        <w:spacing w:line="560" w:lineRule="exact"/>
        <w:ind w:firstLineChars="200" w:firstLine="643"/>
        <w:textAlignment w:val="baseline"/>
        <w:rPr>
          <w:rFonts w:ascii="仿宋" w:eastAsia="仿宋" w:hAnsi="仿宋" w:cs="仿宋"/>
          <w:color w:val="000000"/>
          <w:sz w:val="32"/>
          <w:szCs w:val="32"/>
        </w:rPr>
      </w:pPr>
      <w:r>
        <w:rPr>
          <w:rFonts w:ascii="仿宋" w:eastAsia="仿宋" w:hAnsi="仿宋" w:cs="仿宋" w:hint="eastAsia"/>
          <w:b/>
          <w:bCs/>
          <w:color w:val="000000"/>
          <w:sz w:val="32"/>
          <w:szCs w:val="32"/>
        </w:rPr>
        <w:t>五、积极开展水法律法规宣传工作</w:t>
      </w:r>
    </w:p>
    <w:p w:rsidR="0076225F" w:rsidRDefault="0076225F" w:rsidP="0076225F">
      <w:pPr>
        <w:spacing w:line="560" w:lineRule="exact"/>
        <w:ind w:firstLineChars="200" w:firstLine="640"/>
        <w:textAlignment w:val="baseline"/>
        <w:rPr>
          <w:rFonts w:ascii="仿宋" w:eastAsia="仿宋" w:hAnsi="仿宋" w:cs="仿宋" w:hint="eastAsia"/>
          <w:color w:val="000000"/>
          <w:sz w:val="32"/>
          <w:szCs w:val="32"/>
        </w:rPr>
      </w:pPr>
      <w:r>
        <w:rPr>
          <w:rFonts w:ascii="仿宋" w:eastAsia="仿宋" w:hAnsi="仿宋" w:cs="仿宋" w:hint="eastAsia"/>
          <w:bCs/>
          <w:color w:val="000000"/>
          <w:sz w:val="32"/>
          <w:szCs w:val="32"/>
        </w:rPr>
        <w:t>今年，支队</w:t>
      </w:r>
      <w:r>
        <w:rPr>
          <w:rFonts w:ascii="仿宋" w:eastAsia="仿宋" w:hAnsi="仿宋" w:cs="仿宋" w:hint="eastAsia"/>
          <w:color w:val="000000"/>
          <w:sz w:val="32"/>
          <w:szCs w:val="32"/>
        </w:rPr>
        <w:t>利用“世界水日”、“中国水周”的节点，联合临河区水利局、水利事业服务中心工作人员在市文博广场开展宣传活动，并在多所学校同步开展“水法”普法宣传活动、在临河多个小区悬挂宣传横幅110余条、同时为20家用水企业“送法上门”，共发放了水法宣传单300余份，报送信息稿件2篇，巴彦淖尔晚报专题报道了临河区各学校开展水法宣传活动，通过宣传活动的开展，有力增强了公民水生态文明意识，提高了社会影响力。</w:t>
      </w:r>
    </w:p>
    <w:p w:rsidR="0076225F" w:rsidRDefault="0076225F" w:rsidP="0076225F">
      <w:pPr>
        <w:spacing w:line="560" w:lineRule="exact"/>
        <w:ind w:firstLineChars="200" w:firstLine="643"/>
        <w:textAlignment w:val="baseline"/>
        <w:rPr>
          <w:rFonts w:ascii="仿宋" w:eastAsia="仿宋" w:hAnsi="仿宋" w:cs="仿宋"/>
          <w:b/>
          <w:bCs/>
          <w:sz w:val="32"/>
          <w:szCs w:val="32"/>
        </w:rPr>
      </w:pPr>
      <w:r>
        <w:rPr>
          <w:rFonts w:ascii="仿宋" w:eastAsia="仿宋" w:hAnsi="仿宋" w:cs="仿宋" w:hint="eastAsia"/>
          <w:b/>
          <w:color w:val="000000"/>
          <w:sz w:val="32"/>
          <w:szCs w:val="32"/>
        </w:rPr>
        <w:t>六、</w:t>
      </w:r>
      <w:r>
        <w:rPr>
          <w:rFonts w:ascii="仿宋" w:eastAsia="仿宋" w:hAnsi="仿宋" w:cs="仿宋" w:hint="eastAsia"/>
          <w:b/>
          <w:bCs/>
          <w:sz w:val="32"/>
          <w:szCs w:val="32"/>
        </w:rPr>
        <w:t>2023年工作思路</w:t>
      </w:r>
    </w:p>
    <w:p w:rsidR="0076225F" w:rsidRDefault="0076225F" w:rsidP="0076225F">
      <w:pPr>
        <w:spacing w:line="560" w:lineRule="exact"/>
        <w:ind w:firstLineChars="200" w:firstLine="640"/>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t>（一）充分利用3.22世界水日和中国水周及日常工作时机，大力宣传《黄河保护法》、</w:t>
      </w:r>
      <w:r>
        <w:rPr>
          <w:rFonts w:ascii="仿宋_GB2312" w:eastAsia="仿宋_GB2312" w:hAnsi="仿宋_GB2312" w:cs="仿宋_GB2312" w:hint="eastAsia"/>
          <w:color w:val="000000"/>
          <w:sz w:val="32"/>
          <w:szCs w:val="32"/>
        </w:rPr>
        <w:t>《内蒙古自治区地下水保护与管理条例》，</w:t>
      </w:r>
      <w:r>
        <w:rPr>
          <w:rFonts w:ascii="仿宋_GB2312" w:eastAsia="仿宋_GB2312" w:hAnsi="仿宋_GB2312" w:cs="仿宋_GB2312" w:hint="eastAsia"/>
          <w:sz w:val="32"/>
          <w:szCs w:val="32"/>
        </w:rPr>
        <w:t>等新颁布的涉水法律、法规，尤其是涉及乌梁素海保护的法规、规定等，要加大力度宣传、贯彻。</w:t>
      </w:r>
    </w:p>
    <w:p w:rsidR="0076225F" w:rsidRDefault="0076225F" w:rsidP="0076225F">
      <w:pPr>
        <w:widowControl/>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（二）加强支队现有执法人员以及旗县区水利局相关执法人员的法律知识和水利知识的学习培训，加强异地、跨行业交流学习。</w:t>
      </w:r>
    </w:p>
    <w:p w:rsidR="0076225F" w:rsidRDefault="0076225F" w:rsidP="0076225F">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（三）建立健全部门联合执法机制，</w:t>
      </w:r>
      <w:r>
        <w:rPr>
          <w:rFonts w:ascii="仿宋_GB2312" w:eastAsia="仿宋_GB2312" w:hAnsi="仿宋_GB2312" w:cs="仿宋_GB2312" w:hint="eastAsia"/>
          <w:spacing w:val="15"/>
          <w:kern w:val="0"/>
          <w:sz w:val="32"/>
          <w:szCs w:val="32"/>
          <w:lang/>
        </w:rPr>
        <w:t>进一步加强落实《最高人民检察院 水利部关于建立健全水行政执法与检察公益诉讼协作机制的意见》开展司法协作，加强会商研判，案件移送、案情通报制度。推进与我市司法机关协同配合机制，</w:t>
      </w:r>
      <w:r>
        <w:rPr>
          <w:rFonts w:ascii="仿宋_GB2312" w:eastAsia="仿宋_GB2312" w:hAnsi="仿宋_GB2312" w:cs="仿宋_GB2312" w:hint="eastAsia"/>
          <w:sz w:val="32"/>
          <w:szCs w:val="32"/>
        </w:rPr>
        <w:t>形成相关部门行政执法合力，产生行政执法的叠加效应。 同时协调、调动旗县区水利局农牧业执法、旗县区乡镇执法力量，加强全市水行政执法力量。</w:t>
      </w:r>
    </w:p>
    <w:p w:rsidR="0076225F" w:rsidRDefault="0076225F" w:rsidP="007622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color w:val="000000"/>
          <w:sz w:val="32"/>
          <w:szCs w:val="32"/>
        </w:rPr>
        <w:t>（四）认真落实常态化水事执法巡查制度，继续加强对水资源领域的巡查执法力度，</w:t>
      </w:r>
      <w:r>
        <w:rPr>
          <w:rFonts w:ascii="仿宋_GB2312" w:eastAsia="仿宋_GB2312" w:hAnsi="仿宋_GB2312" w:cs="仿宋_GB2312" w:hint="eastAsia"/>
          <w:sz w:val="32"/>
          <w:szCs w:val="32"/>
        </w:rPr>
        <w:t>加大行政执法力度，做到有案必立，有案必查。</w:t>
      </w:r>
      <w:r>
        <w:rPr>
          <w:rFonts w:ascii="仿宋_GB2312" w:eastAsia="仿宋_GB2312" w:hAnsi="仿宋_GB2312" w:cs="仿宋_GB2312" w:hint="eastAsia"/>
          <w:bCs/>
          <w:color w:val="000000"/>
          <w:sz w:val="32"/>
          <w:szCs w:val="32"/>
        </w:rPr>
        <w:t>加强全市重大用水项目的监督跟进，督导</w:t>
      </w:r>
      <w:r>
        <w:rPr>
          <w:rFonts w:ascii="仿宋_GB2312" w:eastAsia="仿宋_GB2312" w:hAnsi="仿宋_GB2312" w:cs="仿宋_GB2312" w:hint="eastAsia"/>
          <w:sz w:val="32"/>
          <w:szCs w:val="32"/>
        </w:rPr>
        <w:t>旗县区对各类取用水户的计量监测设施进行定期检查，确保量水设施运行正常，</w:t>
      </w:r>
      <w:r>
        <w:rPr>
          <w:rFonts w:ascii="仿宋_GB2312" w:eastAsia="仿宋_GB2312" w:hAnsi="仿宋_GB2312" w:cs="仿宋_GB2312" w:hint="eastAsia"/>
          <w:bCs/>
          <w:color w:val="000000"/>
          <w:sz w:val="32"/>
          <w:szCs w:val="32"/>
        </w:rPr>
        <w:t>确保企业合法合规取用水。</w:t>
      </w:r>
    </w:p>
    <w:p w:rsidR="0076225F" w:rsidRDefault="0076225F" w:rsidP="007622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（五）对水利部12314监督举报事件转办单、水利厅批转的涉水案件，市水利综合行政执法支队及时督促旗县区属地办结，并形成工作机制。</w:t>
      </w:r>
    </w:p>
    <w:p w:rsidR="0076225F" w:rsidRDefault="0076225F" w:rsidP="007622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（六）充分利用“双随机一公开”检查，对市管企业和旗县区涉水大户进行细致检查，促使企业依法依规取用水。</w:t>
      </w:r>
    </w:p>
    <w:p w:rsidR="0076225F" w:rsidRDefault="0076225F" w:rsidP="0076225F">
      <w:pPr>
        <w:spacing w:line="560" w:lineRule="exact"/>
        <w:ind w:firstLineChars="200" w:firstLine="640"/>
        <w:textAlignment w:val="baseline"/>
        <w:rPr>
          <w:rFonts w:ascii="仿宋" w:eastAsia="仿宋" w:hAnsi="仿宋" w:cs="仿宋" w:hint="eastAsia"/>
          <w:color w:val="000000"/>
          <w:sz w:val="32"/>
          <w:szCs w:val="32"/>
        </w:rPr>
      </w:pPr>
    </w:p>
    <w:p w:rsidR="00272BF6" w:rsidRDefault="00272BF6" w:rsidP="00272BF6">
      <w:pPr>
        <w:spacing w:line="560" w:lineRule="exact"/>
        <w:ind w:firstLineChars="1300" w:firstLine="4160"/>
        <w:textAlignment w:val="baseline"/>
        <w:rPr>
          <w:rFonts w:ascii="仿宋" w:eastAsia="仿宋" w:hAnsi="仿宋" w:cs="仿宋" w:hint="eastAsia"/>
          <w:color w:val="000000"/>
          <w:sz w:val="32"/>
          <w:szCs w:val="32"/>
        </w:rPr>
      </w:pPr>
      <w:r>
        <w:rPr>
          <w:rFonts w:ascii="仿宋" w:eastAsia="仿宋" w:hAnsi="仿宋" w:cs="仿宋" w:hint="eastAsia"/>
          <w:color w:val="000000"/>
          <w:sz w:val="32"/>
          <w:szCs w:val="32"/>
        </w:rPr>
        <w:t>水利综合行政执法支队</w:t>
      </w:r>
    </w:p>
    <w:p w:rsidR="00272BF6" w:rsidRDefault="00272BF6" w:rsidP="00272BF6">
      <w:pPr>
        <w:spacing w:line="560" w:lineRule="exact"/>
        <w:ind w:firstLineChars="1250" w:firstLine="4000"/>
        <w:textAlignment w:val="baseline"/>
        <w:rPr>
          <w:rFonts w:ascii="仿宋" w:eastAsia="仿宋" w:hAnsi="仿宋" w:cs="仿宋"/>
          <w:color w:val="000000"/>
          <w:sz w:val="32"/>
          <w:szCs w:val="32"/>
        </w:rPr>
      </w:pPr>
      <w:r>
        <w:rPr>
          <w:rFonts w:ascii="仿宋" w:eastAsia="仿宋" w:hAnsi="仿宋" w:cs="仿宋" w:hint="eastAsia"/>
          <w:color w:val="000000"/>
          <w:sz w:val="32"/>
          <w:szCs w:val="32"/>
        </w:rPr>
        <w:t>二0二三年九月二十八日</w:t>
      </w:r>
    </w:p>
    <w:p w:rsidR="0076225F" w:rsidRDefault="0076225F" w:rsidP="001D1D8E">
      <w:pPr>
        <w:spacing w:line="540" w:lineRule="exact"/>
        <w:ind w:firstLineChars="200" w:firstLine="640"/>
        <w:rPr>
          <w:rFonts w:ascii="仿宋_GB2312" w:eastAsia="仿宋_GB2312" w:hAnsi="仿宋_GB2312" w:cs="仿宋_GB2312"/>
          <w:kern w:val="0"/>
          <w:sz w:val="32"/>
          <w:szCs w:val="32"/>
          <w:lang/>
        </w:rPr>
      </w:pPr>
    </w:p>
    <w:p w:rsidR="001D1D8E" w:rsidRPr="001D1D8E" w:rsidRDefault="001D1D8E" w:rsidP="001D1D8E">
      <w:pPr>
        <w:rPr>
          <w:rFonts w:ascii="仿宋_GB2312" w:eastAsia="仿宋_GB2312" w:hAnsi="方正小标宋_GBK" w:hint="eastAsia"/>
          <w:sz w:val="32"/>
          <w:szCs w:val="32"/>
        </w:rPr>
      </w:pPr>
    </w:p>
    <w:sectPr w:rsidR="001D1D8E" w:rsidRPr="001D1D8E" w:rsidSect="00A826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1D8E"/>
    <w:rsid w:val="001D1D8E"/>
    <w:rsid w:val="00272BF6"/>
    <w:rsid w:val="0076225F"/>
    <w:rsid w:val="00A82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25F"/>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lt</cp:lastModifiedBy>
  <cp:revision>2</cp:revision>
  <dcterms:created xsi:type="dcterms:W3CDTF">2023-09-28T02:39:00Z</dcterms:created>
  <dcterms:modified xsi:type="dcterms:W3CDTF">2023-09-28T02:56:00Z</dcterms:modified>
</cp:coreProperties>
</file>